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264EF" w14:textId="77777777" w:rsidR="00531377" w:rsidRDefault="00531377" w:rsidP="00AD3802">
      <w:pPr>
        <w:rPr>
          <w:b/>
          <w:color w:val="C0504D" w:themeColor="accent2"/>
        </w:rPr>
      </w:pPr>
    </w:p>
    <w:p w14:paraId="2E763644" w14:textId="54261B80" w:rsidR="00531377" w:rsidRPr="00792505" w:rsidRDefault="00531377" w:rsidP="00531377">
      <w:pPr>
        <w:rPr>
          <w:b/>
          <w:color w:val="C0504D" w:themeColor="accent2"/>
          <w:u w:val="single"/>
        </w:rPr>
      </w:pPr>
      <w:r w:rsidRPr="0078436B">
        <w:rPr>
          <w:b/>
          <w:color w:val="C0504D" w:themeColor="accent2"/>
          <w:u w:val="single"/>
        </w:rPr>
        <w:t xml:space="preserve">Model Letter </w:t>
      </w:r>
      <w:r>
        <w:rPr>
          <w:b/>
          <w:color w:val="C0504D" w:themeColor="accent2"/>
          <w:u w:val="single"/>
        </w:rPr>
        <w:t>8</w:t>
      </w:r>
      <w:r w:rsidRPr="0078436B">
        <w:rPr>
          <w:b/>
          <w:color w:val="C0504D" w:themeColor="accent2"/>
          <w:u w:val="single"/>
        </w:rPr>
        <w:t>: from Clerk to the Governing Body/Academy Trust to a Parent of a P</w:t>
      </w:r>
      <w:r>
        <w:rPr>
          <w:b/>
          <w:color w:val="C0504D" w:themeColor="accent2"/>
          <w:u w:val="single"/>
        </w:rPr>
        <w:t>ermanently Excluded p</w:t>
      </w:r>
      <w:r w:rsidRPr="0078436B">
        <w:rPr>
          <w:b/>
          <w:color w:val="C0504D" w:themeColor="accent2"/>
          <w:u w:val="single"/>
        </w:rPr>
        <w:t xml:space="preserve">upil </w:t>
      </w:r>
      <w:r>
        <w:rPr>
          <w:b/>
          <w:color w:val="C0504D" w:themeColor="accent2"/>
          <w:u w:val="single"/>
        </w:rPr>
        <w:t>declining to reinstate</w:t>
      </w:r>
    </w:p>
    <w:p w14:paraId="4C76E783" w14:textId="77777777" w:rsidR="00531377" w:rsidRDefault="00531377" w:rsidP="00AD3802">
      <w:pPr>
        <w:rPr>
          <w:b/>
          <w:color w:val="C0504D" w:themeColor="accent2"/>
        </w:rPr>
      </w:pPr>
    </w:p>
    <w:p w14:paraId="089C5965" w14:textId="77777777" w:rsidR="00531377" w:rsidRDefault="00531377" w:rsidP="00AD3802">
      <w:pPr>
        <w:rPr>
          <w:b/>
          <w:color w:val="C0504D" w:themeColor="accent2"/>
        </w:rPr>
      </w:pPr>
    </w:p>
    <w:p w14:paraId="0ED86104" w14:textId="77777777" w:rsidR="00531377" w:rsidRDefault="00531377" w:rsidP="00531377">
      <w:pPr>
        <w:rPr>
          <w:b/>
          <w:color w:val="C0504D" w:themeColor="accent2"/>
        </w:rPr>
      </w:pPr>
      <w:r>
        <w:rPr>
          <w:b/>
          <w:color w:val="C0504D" w:themeColor="accent2"/>
        </w:rPr>
        <w:t>SCHOOL LETTER HEAD (containing Clerk to the Governing Body’s Name and School Address)</w:t>
      </w:r>
    </w:p>
    <w:p w14:paraId="7FC396F2" w14:textId="77777777" w:rsidR="00AD3802" w:rsidRDefault="00AD3802" w:rsidP="00AD3802"/>
    <w:p w14:paraId="7FC396F3" w14:textId="77777777" w:rsidR="00AD3802" w:rsidRDefault="00AD3802" w:rsidP="00AD3802"/>
    <w:p w14:paraId="7FC396F4" w14:textId="77777777" w:rsidR="00AD3802" w:rsidRDefault="00AD3802" w:rsidP="00AD3802">
      <w:r>
        <w:t xml:space="preserve">Dear </w:t>
      </w:r>
      <w:r>
        <w:rPr>
          <w:b/>
          <w:bCs w:val="0"/>
        </w:rPr>
        <w:t>[Parent’s Name]</w:t>
      </w:r>
    </w:p>
    <w:p w14:paraId="7FC396F5" w14:textId="77777777" w:rsidR="00AD3802" w:rsidRDefault="00AD3802" w:rsidP="00AD3802"/>
    <w:p w14:paraId="7FC396F6" w14:textId="4CF34452" w:rsidR="00AD3802" w:rsidRPr="002053BD" w:rsidRDefault="00AD3802" w:rsidP="00AD3802">
      <w:pPr>
        <w:rPr>
          <w:b/>
          <w:smallCaps/>
        </w:rPr>
      </w:pPr>
      <w:r>
        <w:rPr>
          <w:b/>
          <w:smallCaps/>
        </w:rPr>
        <w:t>PERMANENT EXCLUSION: [ENTER PUPIL NAME]</w:t>
      </w:r>
      <w:r>
        <w:rPr>
          <w:b/>
          <w:smallCaps/>
        </w:rPr>
        <w:tab/>
        <w:t xml:space="preserve">[ENTER </w:t>
      </w:r>
      <w:r w:rsidRPr="002053BD">
        <w:rPr>
          <w:b/>
          <w:smallCaps/>
        </w:rPr>
        <w:t>D.O.B</w:t>
      </w:r>
      <w:r>
        <w:rPr>
          <w:b/>
          <w:smallCaps/>
        </w:rPr>
        <w:t xml:space="preserve">  00.00.00]</w:t>
      </w:r>
      <w:r w:rsidRPr="002053BD">
        <w:rPr>
          <w:b/>
          <w:smallCaps/>
        </w:rPr>
        <w:t xml:space="preserve"> </w:t>
      </w:r>
    </w:p>
    <w:p w14:paraId="7FC396F7" w14:textId="77777777" w:rsidR="00AD3802" w:rsidRDefault="00AD3802" w:rsidP="00AD3802"/>
    <w:p w14:paraId="2651EF28" w14:textId="77777777" w:rsidR="00027844" w:rsidRDefault="00AD3802" w:rsidP="00AD3802">
      <w:r>
        <w:t xml:space="preserve">The meeting of the </w:t>
      </w:r>
      <w:r w:rsidRPr="00355599">
        <w:rPr>
          <w:b/>
        </w:rPr>
        <w:t>[governing body/Academy Trust]</w:t>
      </w:r>
      <w:r>
        <w:t xml:space="preserve"> at [</w:t>
      </w:r>
      <w:r>
        <w:rPr>
          <w:b/>
          <w:bCs w:val="0"/>
        </w:rPr>
        <w:t>school</w:t>
      </w:r>
      <w:r>
        <w:t>] on [</w:t>
      </w:r>
      <w:r>
        <w:rPr>
          <w:b/>
          <w:bCs w:val="0"/>
        </w:rPr>
        <w:t>date</w:t>
      </w:r>
      <w:r>
        <w:t>] considered the decision by [</w:t>
      </w:r>
      <w:r w:rsidR="00A71094">
        <w:rPr>
          <w:b/>
          <w:bCs w:val="0"/>
        </w:rPr>
        <w:t>h</w:t>
      </w:r>
      <w:r>
        <w:rPr>
          <w:b/>
          <w:bCs w:val="0"/>
        </w:rPr>
        <w:t>ead</w:t>
      </w:r>
      <w:r w:rsidR="00A71094">
        <w:rPr>
          <w:b/>
          <w:bCs w:val="0"/>
        </w:rPr>
        <w:t xml:space="preserve"> </w:t>
      </w:r>
      <w:r>
        <w:rPr>
          <w:b/>
          <w:bCs w:val="0"/>
        </w:rPr>
        <w:t>teacher</w:t>
      </w:r>
      <w:r>
        <w:t xml:space="preserve">] to </w:t>
      </w:r>
      <w:r w:rsidR="002B7DC5">
        <w:t xml:space="preserve">permanently </w:t>
      </w:r>
      <w:r>
        <w:t xml:space="preserve">exclude </w:t>
      </w:r>
      <w:r w:rsidRPr="00A7049B">
        <w:rPr>
          <w:b/>
        </w:rPr>
        <w:t>[</w:t>
      </w:r>
      <w:r>
        <w:rPr>
          <w:b/>
          <w:bCs w:val="0"/>
        </w:rPr>
        <w:t>name of pupil]</w:t>
      </w:r>
      <w:r>
        <w:t xml:space="preserve">.  </w:t>
      </w:r>
    </w:p>
    <w:p w14:paraId="21A2EEFF" w14:textId="77777777" w:rsidR="00027844" w:rsidRDefault="00027844" w:rsidP="00AD3802"/>
    <w:p w14:paraId="7FC396F8" w14:textId="52084B69" w:rsidR="00AD3802" w:rsidRDefault="00027844" w:rsidP="00AD3802">
      <w:r>
        <w:t>A</w:t>
      </w:r>
      <w:r w:rsidR="00AD3802">
        <w:t>fter carefully considering the representations made and all the available evidence,</w:t>
      </w:r>
      <w:r w:rsidRPr="00027844">
        <w:t xml:space="preserve"> </w:t>
      </w:r>
      <w:r>
        <w:t xml:space="preserve">the </w:t>
      </w:r>
      <w:r w:rsidRPr="00355599">
        <w:rPr>
          <w:b/>
        </w:rPr>
        <w:t>[governing body/Academy Trust]</w:t>
      </w:r>
      <w:r>
        <w:t xml:space="preserve">, </w:t>
      </w:r>
      <w:r w:rsidR="00DA278E">
        <w:t>decided</w:t>
      </w:r>
      <w:r w:rsidR="00AD3802">
        <w:t xml:space="preserve"> [</w:t>
      </w:r>
      <w:r w:rsidR="00AD3802">
        <w:rPr>
          <w:b/>
          <w:bCs w:val="0"/>
        </w:rPr>
        <w:t>name of pupil</w:t>
      </w:r>
      <w:r w:rsidR="00AD3802">
        <w:t>]</w:t>
      </w:r>
      <w:r w:rsidR="00DA278E">
        <w:t xml:space="preserve"> should not be reinstated</w:t>
      </w:r>
      <w:r w:rsidR="00AD3802">
        <w:t>.</w:t>
      </w:r>
    </w:p>
    <w:p w14:paraId="7FC396F9" w14:textId="77777777" w:rsidR="00AD3802" w:rsidRDefault="00AD3802" w:rsidP="00AD3802"/>
    <w:p w14:paraId="7FC396FA" w14:textId="70598CFC" w:rsidR="00AD3802" w:rsidRDefault="00AD3802" w:rsidP="00AD3802">
      <w:r>
        <w:t xml:space="preserve">The reasons for the </w:t>
      </w:r>
      <w:r w:rsidRPr="00355599">
        <w:rPr>
          <w:b/>
        </w:rPr>
        <w:t>[governing body/Academy Trust]</w:t>
      </w:r>
      <w:r>
        <w:t xml:space="preserve">’s decision are as follows:  </w:t>
      </w:r>
      <w:r w:rsidRPr="00027844">
        <w:rPr>
          <w:color w:val="C00000"/>
        </w:rPr>
        <w:t>[</w:t>
      </w:r>
      <w:r w:rsidRPr="00027844">
        <w:rPr>
          <w:b/>
          <w:bCs w:val="0"/>
          <w:color w:val="C00000"/>
        </w:rPr>
        <w:t>give the reasons in as much details as possible, explaining how they were arrived at</w:t>
      </w:r>
      <w:r w:rsidR="00D75A6D" w:rsidRPr="00027844">
        <w:rPr>
          <w:b/>
          <w:bCs w:val="0"/>
          <w:color w:val="C00000"/>
        </w:rPr>
        <w:t xml:space="preserve">, making reference to </w:t>
      </w:r>
      <w:r w:rsidR="00C46D62" w:rsidRPr="00027844">
        <w:rPr>
          <w:b/>
          <w:bCs w:val="0"/>
          <w:color w:val="C00000"/>
        </w:rPr>
        <w:t xml:space="preserve">how </w:t>
      </w:r>
      <w:r w:rsidR="00D75A6D" w:rsidRPr="00027844">
        <w:rPr>
          <w:b/>
          <w:bCs w:val="0"/>
          <w:color w:val="C00000"/>
        </w:rPr>
        <w:t>the DfE exclusion guidance</w:t>
      </w:r>
      <w:r w:rsidR="00C46D62" w:rsidRPr="00027844">
        <w:rPr>
          <w:b/>
          <w:bCs w:val="0"/>
          <w:color w:val="C00000"/>
        </w:rPr>
        <w:t xml:space="preserve"> has been followed</w:t>
      </w:r>
      <w:r w:rsidRPr="00027844">
        <w:rPr>
          <w:color w:val="C00000"/>
        </w:rPr>
        <w:t>].</w:t>
      </w:r>
    </w:p>
    <w:p w14:paraId="7FC396FB" w14:textId="77777777" w:rsidR="00AD3802" w:rsidRDefault="00AD3802" w:rsidP="00AD3802"/>
    <w:p w14:paraId="7FC396FC" w14:textId="02E716DB" w:rsidR="00AD3802" w:rsidRPr="00F61795" w:rsidRDefault="00AD3802" w:rsidP="00AD3802">
      <w:r w:rsidRPr="00F61795">
        <w:t xml:space="preserve">You have the right to ask for the decision to be reviewed by an </w:t>
      </w:r>
      <w:r>
        <w:rPr>
          <w:b/>
        </w:rPr>
        <w:t>I</w:t>
      </w:r>
      <w:r w:rsidRPr="00F61795">
        <w:rPr>
          <w:b/>
        </w:rPr>
        <w:t xml:space="preserve">ndependent </w:t>
      </w:r>
      <w:r>
        <w:rPr>
          <w:b/>
        </w:rPr>
        <w:t>R</w:t>
      </w:r>
      <w:r w:rsidRPr="00F61795">
        <w:rPr>
          <w:b/>
        </w:rPr>
        <w:t xml:space="preserve">eview </w:t>
      </w:r>
      <w:r>
        <w:rPr>
          <w:b/>
        </w:rPr>
        <w:t>P</w:t>
      </w:r>
      <w:r w:rsidRPr="00F61795">
        <w:rPr>
          <w:b/>
        </w:rPr>
        <w:t>anel</w:t>
      </w:r>
      <w:r w:rsidRPr="00F61795">
        <w:t>.  You must set out the reasons for your application in writing and may also include reference to any special educational needs that are considered to be relevant to the exclusion.</w:t>
      </w:r>
    </w:p>
    <w:p w14:paraId="7FC396FD" w14:textId="65CA4727" w:rsidR="00AD3802" w:rsidRDefault="00AD3802" w:rsidP="00AD3802"/>
    <w:p w14:paraId="55DD40B6" w14:textId="121894DB" w:rsidR="009319DA" w:rsidRDefault="00AD3802" w:rsidP="00AD3802">
      <w:r w:rsidRPr="003E279F">
        <w:t>If you wish to apply for a</w:t>
      </w:r>
      <w:r>
        <w:t>n independent</w:t>
      </w:r>
      <w:r w:rsidR="009319DA">
        <w:t xml:space="preserve"> review, please put your request in writing to</w:t>
      </w:r>
      <w:r>
        <w:t>:</w:t>
      </w:r>
    </w:p>
    <w:p w14:paraId="728F3211" w14:textId="07A897B4" w:rsidR="009319DA" w:rsidRDefault="009319DA" w:rsidP="00AD3802"/>
    <w:p w14:paraId="69D08B63" w14:textId="6E27CCC0" w:rsidR="002E03DE" w:rsidRPr="00250EE7" w:rsidRDefault="002E03DE" w:rsidP="00AD3802">
      <w:pPr>
        <w:rPr>
          <w:b/>
          <w:bCs w:val="0"/>
          <w:color w:val="FF0000"/>
          <w:u w:val="single"/>
        </w:rPr>
      </w:pPr>
      <w:r w:rsidRPr="00250EE7">
        <w:rPr>
          <w:b/>
          <w:bCs w:val="0"/>
          <w:color w:val="FF0000"/>
          <w:u w:val="single"/>
        </w:rPr>
        <w:t>For maintained school</w:t>
      </w:r>
      <w:r w:rsidR="00EC3DF6" w:rsidRPr="00250EE7">
        <w:rPr>
          <w:b/>
          <w:bCs w:val="0"/>
          <w:color w:val="FF0000"/>
          <w:u w:val="single"/>
        </w:rPr>
        <w:t>s</w:t>
      </w:r>
      <w:r w:rsidR="0070786B" w:rsidRPr="00250EE7">
        <w:rPr>
          <w:b/>
          <w:bCs w:val="0"/>
          <w:color w:val="FF0000"/>
          <w:u w:val="single"/>
        </w:rPr>
        <w:t xml:space="preserve"> </w:t>
      </w:r>
      <w:r w:rsidR="00EC3DF6" w:rsidRPr="00250EE7">
        <w:rPr>
          <w:b/>
          <w:bCs w:val="0"/>
          <w:color w:val="FF0000"/>
          <w:u w:val="single"/>
        </w:rPr>
        <w:t>(or academies who have a</w:t>
      </w:r>
      <w:r w:rsidR="00E4693E" w:rsidRPr="00250EE7">
        <w:rPr>
          <w:b/>
          <w:bCs w:val="0"/>
          <w:color w:val="FF0000"/>
          <w:u w:val="single"/>
        </w:rPr>
        <w:t>n</w:t>
      </w:r>
      <w:r w:rsidR="00EC3DF6" w:rsidRPr="00250EE7">
        <w:rPr>
          <w:b/>
          <w:bCs w:val="0"/>
          <w:color w:val="FF0000"/>
          <w:u w:val="single"/>
        </w:rPr>
        <w:t xml:space="preserve"> SL</w:t>
      </w:r>
      <w:r w:rsidR="0070786B" w:rsidRPr="00250EE7">
        <w:rPr>
          <w:b/>
          <w:bCs w:val="0"/>
          <w:color w:val="FF0000"/>
          <w:u w:val="single"/>
        </w:rPr>
        <w:t xml:space="preserve">A with </w:t>
      </w:r>
      <w:r w:rsidR="00032271" w:rsidRPr="00250EE7">
        <w:rPr>
          <w:b/>
          <w:bCs w:val="0"/>
          <w:color w:val="FF0000"/>
          <w:u w:val="single"/>
        </w:rPr>
        <w:t xml:space="preserve">St Helens Democratic Service) </w:t>
      </w:r>
      <w:r w:rsidR="00EC3DF6" w:rsidRPr="00250EE7">
        <w:rPr>
          <w:b/>
          <w:bCs w:val="0"/>
          <w:color w:val="FF0000"/>
          <w:u w:val="single"/>
        </w:rPr>
        <w:t>the below contact</w:t>
      </w:r>
      <w:r w:rsidR="00E4693E" w:rsidRPr="00250EE7">
        <w:rPr>
          <w:b/>
          <w:bCs w:val="0"/>
          <w:color w:val="FF0000"/>
          <w:u w:val="single"/>
        </w:rPr>
        <w:t>/</w:t>
      </w:r>
      <w:r w:rsidR="00EC3DF6" w:rsidRPr="00250EE7">
        <w:rPr>
          <w:b/>
          <w:bCs w:val="0"/>
          <w:color w:val="FF0000"/>
          <w:u w:val="single"/>
        </w:rPr>
        <w:t>address should be used</w:t>
      </w:r>
      <w:r w:rsidR="00DD1D72" w:rsidRPr="00250EE7">
        <w:rPr>
          <w:b/>
          <w:bCs w:val="0"/>
          <w:color w:val="FF0000"/>
          <w:u w:val="single"/>
        </w:rPr>
        <w:t xml:space="preserve">.  Academy’s should refer to their academy trust for </w:t>
      </w:r>
      <w:r w:rsidR="00DE7F47" w:rsidRPr="00250EE7">
        <w:rPr>
          <w:b/>
          <w:bCs w:val="0"/>
          <w:color w:val="FF0000"/>
          <w:u w:val="single"/>
        </w:rPr>
        <w:t>IRP details</w:t>
      </w:r>
    </w:p>
    <w:p w14:paraId="5B752222" w14:textId="77777777" w:rsidR="00E4693E" w:rsidRDefault="00E4693E" w:rsidP="00AD3802"/>
    <w:p w14:paraId="7A80AB96" w14:textId="4CB87534" w:rsidR="009319DA" w:rsidRDefault="009319DA" w:rsidP="00AD3802">
      <w:r>
        <w:t xml:space="preserve">Mr </w:t>
      </w:r>
      <w:r w:rsidR="00AE75FE">
        <w:t>Matt Jones</w:t>
      </w:r>
    </w:p>
    <w:p w14:paraId="66053772" w14:textId="233959BD" w:rsidR="0079431A" w:rsidRDefault="00AE75FE" w:rsidP="00AD3802">
      <w:r>
        <w:t>Head of Legal and Democratic Services</w:t>
      </w:r>
    </w:p>
    <w:p w14:paraId="1D1D4CE8" w14:textId="52DAC58E" w:rsidR="009319DA" w:rsidRDefault="00465C1C" w:rsidP="00AD3802">
      <w:r>
        <w:t>PO BOX 512</w:t>
      </w:r>
    </w:p>
    <w:p w14:paraId="2DD9CC0D" w14:textId="5E2AF785" w:rsidR="00465C1C" w:rsidRDefault="00465C1C" w:rsidP="00AD3802">
      <w:r>
        <w:t>St Helens</w:t>
      </w:r>
    </w:p>
    <w:p w14:paraId="3166A446" w14:textId="6C473B38" w:rsidR="00465C1C" w:rsidRDefault="00465C1C" w:rsidP="00AD3802">
      <w:r>
        <w:t>WA10 9J</w:t>
      </w:r>
      <w:r w:rsidR="003151F8">
        <w:t>X</w:t>
      </w:r>
      <w:bookmarkStart w:id="0" w:name="_GoBack"/>
      <w:bookmarkEnd w:id="0"/>
    </w:p>
    <w:p w14:paraId="081C316F" w14:textId="77777777" w:rsidR="009319DA" w:rsidRDefault="009319DA" w:rsidP="00AD3802"/>
    <w:p w14:paraId="7FC39703" w14:textId="04DE1966" w:rsidR="00AD3802" w:rsidRPr="005A4A13" w:rsidRDefault="00FD047D" w:rsidP="00AD3802">
      <w:pPr>
        <w:rPr>
          <w:b/>
          <w:color w:val="C0504D" w:themeColor="accent2"/>
        </w:rPr>
      </w:pPr>
      <w:r>
        <w:t>by no later than</w:t>
      </w:r>
      <w:r w:rsidR="00AD3802">
        <w:t xml:space="preserve"> </w:t>
      </w:r>
      <w:r w:rsidR="00AD3802" w:rsidRPr="005A4A13">
        <w:rPr>
          <w:bCs w:val="0"/>
        </w:rPr>
        <w:t>[</w:t>
      </w:r>
      <w:r w:rsidR="00AD3802" w:rsidRPr="005A4A13">
        <w:rPr>
          <w:b/>
          <w:bCs w:val="0"/>
        </w:rPr>
        <w:t>specify the latest date –15</w:t>
      </w:r>
      <w:r w:rsidR="00AD3802" w:rsidRPr="005A4A13">
        <w:rPr>
          <w:b/>
        </w:rPr>
        <w:t xml:space="preserve"> </w:t>
      </w:r>
      <w:r w:rsidR="00AD3802" w:rsidRPr="005A4A13">
        <w:rPr>
          <w:b/>
          <w:bCs w:val="0"/>
        </w:rPr>
        <w:t>school days after receipt of this letter</w:t>
      </w:r>
      <w:r w:rsidR="00AD3802" w:rsidRPr="005A4A13">
        <w:rPr>
          <w:bCs w:val="0"/>
        </w:rPr>
        <w:t>]</w:t>
      </w:r>
      <w:r w:rsidR="00AD3802" w:rsidRPr="005A4A13">
        <w:t xml:space="preserve">.  </w:t>
      </w:r>
    </w:p>
    <w:p w14:paraId="51F5F25A" w14:textId="77777777" w:rsidR="00DA278E" w:rsidRDefault="00DA278E" w:rsidP="00AD3802"/>
    <w:p w14:paraId="7FC39705" w14:textId="72D9D140" w:rsidR="00AD3802" w:rsidRDefault="00AD3802" w:rsidP="00AD3802">
      <w:r>
        <w:t>You have the right</w:t>
      </w:r>
      <w:r>
        <w:rPr>
          <w:sz w:val="23"/>
          <w:szCs w:val="23"/>
        </w:rPr>
        <w:t xml:space="preserve"> </w:t>
      </w:r>
      <w:r>
        <w:t>to requ</w:t>
      </w:r>
      <w:r w:rsidR="00027844">
        <w:t>est that a</w:t>
      </w:r>
      <w:r>
        <w:t xml:space="preserve"> SEN expert attend</w:t>
      </w:r>
      <w:r w:rsidR="00027844">
        <w:t>s</w:t>
      </w:r>
      <w:r>
        <w:t xml:space="preserve"> the review regardless of whether your child has recognised special educational needs.   </w:t>
      </w:r>
    </w:p>
    <w:p w14:paraId="7FC39706" w14:textId="77777777" w:rsidR="00AD3802" w:rsidRDefault="00AD3802" w:rsidP="00AD3802"/>
    <w:p w14:paraId="7FC39707" w14:textId="77777777" w:rsidR="00AD3802" w:rsidRDefault="00AD3802" w:rsidP="00AD3802">
      <w:r>
        <w:t xml:space="preserve">The role of the SEN expert would be to provide impartial advice to the panel on how special educational needs might be relevant to the exclusion.  The SEN expert </w:t>
      </w:r>
      <w:r>
        <w:lastRenderedPageBreak/>
        <w:t>should base their advice on the evidence provided to the panel.  The SEN expert’s role does not include making an assessment of the pupil’s special educational needs.  There will be no cost to you for this appointment.</w:t>
      </w:r>
    </w:p>
    <w:p w14:paraId="7FC39708" w14:textId="77777777" w:rsidR="00AD3802" w:rsidRDefault="00AD3802" w:rsidP="00AD3802"/>
    <w:p w14:paraId="7FC39709" w14:textId="77777777" w:rsidR="00FD3A85" w:rsidRDefault="00AD3802" w:rsidP="00AD3802">
      <w:r w:rsidRPr="005A4A13">
        <w:t>If you wish the Local Authority/Academy Trust to appoint an SEN expert to attend the review, you must make it clear in your application.</w:t>
      </w:r>
    </w:p>
    <w:p w14:paraId="7FC3970A" w14:textId="77777777" w:rsidR="00337E72" w:rsidRDefault="00337E72" w:rsidP="00AD3802"/>
    <w:p w14:paraId="7FC3970B" w14:textId="329E505C" w:rsidR="00337E72" w:rsidRDefault="00ED299D" w:rsidP="00AD3802">
      <w:r>
        <w:t xml:space="preserve">You may at your own expense, appoint someone to make written and/or oral representations to the panel and also bring a friend to the review. </w:t>
      </w:r>
    </w:p>
    <w:p w14:paraId="7E7D9B81" w14:textId="33C3AC02" w:rsidR="00A91F2A" w:rsidRDefault="00A91F2A" w:rsidP="00AD3802"/>
    <w:p w14:paraId="516AA380" w14:textId="77777777" w:rsidR="00A91F2A" w:rsidRDefault="00A91F2A" w:rsidP="00A91F2A">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r:id="rId8" w:history="1">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r:id="rId9" w:history="1">
        <w:r>
          <w:rPr>
            <w:rStyle w:val="Hyperlink"/>
          </w:rPr>
          <w:t>https://www.gov.uk/courts-tribunals/first-tier-tribunal-special-educational-needs-and-disability</w:t>
        </w:r>
      </w:hyperlink>
      <w:r>
        <w:rPr>
          <w:rStyle w:val="Hyperlink"/>
        </w:rPr>
        <w:t xml:space="preserve"> </w:t>
      </w:r>
    </w:p>
    <w:p w14:paraId="7FC3970C" w14:textId="77777777" w:rsidR="00ED299D" w:rsidRDefault="00ED299D" w:rsidP="00AD3802"/>
    <w:p w14:paraId="718E83D8" w14:textId="77777777" w:rsidR="00FD047D" w:rsidRDefault="00ED299D" w:rsidP="00FD047D">
      <w:r>
        <w:t>If you have not lodged an application to review by [</w:t>
      </w:r>
      <w:r w:rsidRPr="00ED299D">
        <w:rPr>
          <w:b/>
        </w:rPr>
        <w:t>repeat latest date</w:t>
      </w:r>
      <w:r>
        <w:t>] you will lose your right to this review.  Please advise if you have a disability or special needs which would affect your ability to atte</w:t>
      </w:r>
      <w:r w:rsidR="00FD047D">
        <w:t xml:space="preserve">nd or take part in the hearing or if it would be helpful for you to have an interpreter present at the hearing.  </w:t>
      </w:r>
    </w:p>
    <w:p w14:paraId="7FC3970E" w14:textId="77777777" w:rsidR="00ED299D" w:rsidRDefault="00ED299D" w:rsidP="00AD3802"/>
    <w:p w14:paraId="7FC39711" w14:textId="4252B78A" w:rsidR="00ED299D" w:rsidRDefault="00744A94" w:rsidP="00AD3802">
      <w:pPr>
        <w:rPr>
          <w:rStyle w:val="Hyperlink"/>
          <w:color w:val="auto"/>
          <w:u w:val="none"/>
        </w:rPr>
      </w:pPr>
      <w:r>
        <w:rPr>
          <w:rStyle w:val="Hyperlink"/>
          <w:color w:val="auto"/>
          <w:u w:val="none"/>
        </w:rPr>
        <w:t>Should y</w:t>
      </w:r>
      <w:r w:rsidR="00ED299D">
        <w:rPr>
          <w:rStyle w:val="Hyperlink"/>
          <w:color w:val="auto"/>
          <w:u w:val="none"/>
        </w:rPr>
        <w:t xml:space="preserve">our case be heard by an </w:t>
      </w:r>
      <w:r w:rsidR="00503C15">
        <w:rPr>
          <w:rStyle w:val="Hyperlink"/>
          <w:color w:val="auto"/>
          <w:u w:val="none"/>
        </w:rPr>
        <w:t>Independent</w:t>
      </w:r>
      <w:r w:rsidR="00ED299D">
        <w:rPr>
          <w:rStyle w:val="Hyperlink"/>
          <w:color w:val="auto"/>
          <w:u w:val="none"/>
        </w:rPr>
        <w:t xml:space="preserve"> Review Panel</w:t>
      </w:r>
      <w:r>
        <w:rPr>
          <w:rStyle w:val="Hyperlink"/>
          <w:color w:val="auto"/>
          <w:u w:val="none"/>
        </w:rPr>
        <w:t>, a</w:t>
      </w:r>
      <w:r w:rsidR="00ED299D">
        <w:rPr>
          <w:rStyle w:val="Hyperlink"/>
          <w:color w:val="auto"/>
          <w:u w:val="none"/>
        </w:rPr>
        <w:t xml:space="preserve"> three-</w:t>
      </w:r>
      <w:r w:rsidR="00503C15">
        <w:rPr>
          <w:rStyle w:val="Hyperlink"/>
          <w:color w:val="auto"/>
          <w:u w:val="none"/>
        </w:rPr>
        <w:t>member</w:t>
      </w:r>
      <w:r w:rsidR="00ED299D">
        <w:rPr>
          <w:rStyle w:val="Hyperlink"/>
          <w:color w:val="auto"/>
          <w:u w:val="none"/>
        </w:rPr>
        <w:t xml:space="preserve"> panel </w:t>
      </w:r>
      <w:r w:rsidR="00503C15">
        <w:rPr>
          <w:rStyle w:val="Hyperlink"/>
          <w:color w:val="auto"/>
          <w:u w:val="none"/>
        </w:rPr>
        <w:t>will comprise one serving or recently retired (within the last 5 years</w:t>
      </w:r>
      <w:r w:rsidR="00A71094">
        <w:rPr>
          <w:rStyle w:val="Hyperlink"/>
          <w:color w:val="auto"/>
          <w:u w:val="none"/>
        </w:rPr>
        <w:t>) h</w:t>
      </w:r>
      <w:r w:rsidR="00503C15">
        <w:rPr>
          <w:rStyle w:val="Hyperlink"/>
          <w:color w:val="auto"/>
          <w:u w:val="none"/>
        </w:rPr>
        <w:t>ead</w:t>
      </w:r>
      <w:r w:rsidR="00A71094">
        <w:rPr>
          <w:rStyle w:val="Hyperlink"/>
          <w:color w:val="auto"/>
          <w:u w:val="none"/>
        </w:rPr>
        <w:t xml:space="preserve"> </w:t>
      </w:r>
      <w:r w:rsidR="00503C15">
        <w:rPr>
          <w:rStyle w:val="Hyperlink"/>
          <w:color w:val="auto"/>
          <w:u w:val="none"/>
        </w:rPr>
        <w:t>teacher, one serving, or recently serving, experienced governor and one lay member who will be the Chairman</w:t>
      </w:r>
      <w:r w:rsidR="00BD52C3">
        <w:rPr>
          <w:rStyle w:val="Hyperlink"/>
          <w:color w:val="auto"/>
          <w:u w:val="none"/>
        </w:rPr>
        <w:t>.</w:t>
      </w:r>
      <w:r w:rsidR="00503C15" w:rsidRPr="00503C15">
        <w:rPr>
          <w:rStyle w:val="Hyperlink"/>
          <w:b/>
          <w:color w:val="C0504D" w:themeColor="accent2"/>
          <w:u w:val="none"/>
        </w:rPr>
        <w:t xml:space="preserve">  </w:t>
      </w:r>
      <w:r w:rsidR="00ED299D">
        <w:rPr>
          <w:rStyle w:val="Hyperlink"/>
          <w:color w:val="auto"/>
          <w:u w:val="none"/>
        </w:rPr>
        <w:t xml:space="preserve"> </w:t>
      </w:r>
      <w:r w:rsidR="00503C15">
        <w:rPr>
          <w:rStyle w:val="Hyperlink"/>
          <w:color w:val="auto"/>
          <w:u w:val="none"/>
        </w:rPr>
        <w:t>The review panel will rehear all the facts of the case – if you have fresh evidence to present to the panel you may do so. The panel must meet no later than the 15</w:t>
      </w:r>
      <w:r w:rsidR="00503C15" w:rsidRPr="00503C15">
        <w:rPr>
          <w:rStyle w:val="Hyperlink"/>
          <w:color w:val="auto"/>
          <w:u w:val="none"/>
          <w:vertAlign w:val="superscript"/>
        </w:rPr>
        <w:t>th</w:t>
      </w:r>
      <w:r w:rsidR="00503C15">
        <w:rPr>
          <w:rStyle w:val="Hyperlink"/>
          <w:color w:val="auto"/>
          <w:u w:val="none"/>
        </w:rPr>
        <w:t xml:space="preserve"> school day after the date on which your </w:t>
      </w:r>
      <w:r>
        <w:rPr>
          <w:rStyle w:val="Hyperlink"/>
          <w:color w:val="auto"/>
          <w:u w:val="none"/>
        </w:rPr>
        <w:t>application</w:t>
      </w:r>
      <w:r w:rsidR="00503C15">
        <w:rPr>
          <w:rStyle w:val="Hyperlink"/>
          <w:color w:val="auto"/>
          <w:u w:val="none"/>
        </w:rPr>
        <w:t xml:space="preserve"> is lodged.  In exceptional circumstances panels may adjourn a hearing until a later date.  </w:t>
      </w:r>
    </w:p>
    <w:p w14:paraId="7FC39712" w14:textId="77777777" w:rsidR="00503C15" w:rsidRDefault="00503C15" w:rsidP="00AD3802">
      <w:pPr>
        <w:rPr>
          <w:rStyle w:val="Hyperlink"/>
          <w:color w:val="auto"/>
          <w:u w:val="none"/>
        </w:rPr>
      </w:pPr>
    </w:p>
    <w:p w14:paraId="3B3DA0A9" w14:textId="3425E372" w:rsidR="0083781C" w:rsidRPr="0083781C" w:rsidRDefault="0083781C" w:rsidP="0083781C">
      <w:r w:rsidRPr="0083781C">
        <w:t xml:space="preserve">Following its review the panel can decide to: </w:t>
      </w:r>
    </w:p>
    <w:p w14:paraId="46495746" w14:textId="077DB896" w:rsidR="0083781C" w:rsidRPr="0083781C" w:rsidRDefault="0083781C" w:rsidP="0083781C">
      <w:pPr>
        <w:pStyle w:val="ListParagraph"/>
        <w:numPr>
          <w:ilvl w:val="0"/>
          <w:numId w:val="3"/>
        </w:numPr>
      </w:pPr>
      <w:r w:rsidRPr="0083781C">
        <w:t>uphold the governing bo</w:t>
      </w:r>
      <w:r w:rsidR="00BD52C3">
        <w:t>dy</w:t>
      </w:r>
      <w:r w:rsidRPr="0083781C">
        <w:t xml:space="preserve">’s decision; </w:t>
      </w:r>
    </w:p>
    <w:p w14:paraId="06A5F725" w14:textId="09164061" w:rsidR="0083781C" w:rsidRPr="0083781C" w:rsidRDefault="0083781C" w:rsidP="0083781C">
      <w:pPr>
        <w:pStyle w:val="ListParagraph"/>
        <w:numPr>
          <w:ilvl w:val="0"/>
          <w:numId w:val="3"/>
        </w:numPr>
      </w:pPr>
      <w:r w:rsidRPr="0083781C">
        <w:t>recommend that the governing bo</w:t>
      </w:r>
      <w:r w:rsidR="00BD52C3">
        <w:t>dy</w:t>
      </w:r>
      <w:r w:rsidRPr="0083781C">
        <w:t xml:space="preserve"> reconsiders reinstatement; or </w:t>
      </w:r>
    </w:p>
    <w:p w14:paraId="2806EA55" w14:textId="2C7B1E94" w:rsidR="0083781C" w:rsidRPr="0083781C" w:rsidRDefault="0083781C" w:rsidP="0083781C">
      <w:pPr>
        <w:pStyle w:val="ListParagraph"/>
        <w:numPr>
          <w:ilvl w:val="0"/>
          <w:numId w:val="3"/>
        </w:numPr>
      </w:pPr>
      <w:r w:rsidRPr="0083781C">
        <w:t>quash the decision and direct that the governing b</w:t>
      </w:r>
      <w:r w:rsidR="00BD52C3">
        <w:t>ody</w:t>
      </w:r>
      <w:r w:rsidRPr="0083781C">
        <w:t xml:space="preserve"> reconsiders reinstatement. </w:t>
      </w:r>
    </w:p>
    <w:p w14:paraId="7FC39718" w14:textId="77777777" w:rsidR="00503C15" w:rsidRDefault="00503C15" w:rsidP="00503C15">
      <w:pPr>
        <w:rPr>
          <w:rStyle w:val="Hyperlink"/>
          <w:color w:val="auto"/>
          <w:u w:val="none"/>
        </w:rPr>
      </w:pPr>
    </w:p>
    <w:p w14:paraId="7516CF4F" w14:textId="6C477A33" w:rsidR="00D75A6D" w:rsidRDefault="003F44AE" w:rsidP="00503C15">
      <w:pPr>
        <w:rPr>
          <w:rFonts w:eastAsiaTheme="minorEastAsia"/>
          <w:noProof/>
          <w:color w:val="0000FF"/>
          <w:u w:val="single"/>
          <w:lang w:eastAsia="en-GB"/>
        </w:rPr>
      </w:pPr>
      <w:r>
        <w:t xml:space="preserve">You may wish to contact Sarah Rogers, Managed Transfers and Exclusions Manager, if you have any questions about the exclusion procedures on </w:t>
      </w:r>
      <w:r>
        <w:rPr>
          <w:rFonts w:eastAsiaTheme="minorEastAsia"/>
          <w:noProof/>
          <w:color w:val="000000"/>
          <w:lang w:eastAsia="en-GB"/>
        </w:rPr>
        <w:t xml:space="preserve">01744 676210 or by email </w:t>
      </w:r>
      <w:hyperlink r:id="rId10" w:history="1">
        <w:r w:rsidRPr="002F4440">
          <w:rPr>
            <w:rStyle w:val="Hyperlink"/>
            <w:rFonts w:eastAsiaTheme="minorEastAsia"/>
            <w:noProof/>
            <w:lang w:eastAsia="en-GB"/>
          </w:rPr>
          <w:t>sarahrogers@sthelens.gov.uk</w:t>
        </w:r>
      </w:hyperlink>
    </w:p>
    <w:p w14:paraId="695FD184" w14:textId="77777777" w:rsidR="003F44AE" w:rsidRDefault="003F44AE" w:rsidP="00503C15">
      <w:pPr>
        <w:rPr>
          <w:rStyle w:val="Hyperlink"/>
          <w:color w:val="auto"/>
          <w:u w:val="none"/>
        </w:rPr>
      </w:pPr>
    </w:p>
    <w:p w14:paraId="61F6533A" w14:textId="77777777" w:rsidR="0045126C" w:rsidRDefault="0045126C" w:rsidP="0045126C">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14:paraId="41E3C40B" w14:textId="77777777" w:rsidR="0045126C" w:rsidRDefault="0045126C" w:rsidP="0045126C">
      <w:pPr>
        <w:pStyle w:val="Footer"/>
        <w:tabs>
          <w:tab w:val="left" w:pos="720"/>
        </w:tabs>
        <w:rPr>
          <w:rFonts w:ascii="Arial" w:hAnsi="Arial" w:cs="Arial"/>
        </w:rPr>
      </w:pPr>
    </w:p>
    <w:p w14:paraId="59E4AA05" w14:textId="77777777" w:rsidR="0045126C" w:rsidRDefault="0045126C" w:rsidP="0045126C">
      <w:pPr>
        <w:rPr>
          <w:bCs w:val="0"/>
        </w:rPr>
      </w:pPr>
      <w:r>
        <w:rPr>
          <w:bCs w:val="0"/>
        </w:rPr>
        <w:t>St Helens IASS (formerly Parent Partnership) o</w:t>
      </w:r>
      <w:r>
        <w:t>ffers impartial information, advice and support to parents of children and young people with special educational needs (SEN) and disabilities</w:t>
      </w:r>
      <w:r>
        <w:rPr>
          <w:bCs w:val="0"/>
        </w:rPr>
        <w:t>. IASS can be contacted on 01744 673428.</w:t>
      </w:r>
    </w:p>
    <w:p w14:paraId="345B5B5B" w14:textId="77777777" w:rsidR="0045126C" w:rsidRDefault="0045126C" w:rsidP="0045126C">
      <w:pPr>
        <w:rPr>
          <w:bCs w:val="0"/>
        </w:rPr>
      </w:pPr>
    </w:p>
    <w:p w14:paraId="2FCC8E39" w14:textId="77777777" w:rsidR="0045126C" w:rsidRDefault="0045126C" w:rsidP="0045126C">
      <w:pPr>
        <w:pStyle w:val="Footer"/>
        <w:tabs>
          <w:tab w:val="left" w:pos="720"/>
        </w:tabs>
        <w:rPr>
          <w:rFonts w:ascii="Arial" w:hAnsi="Arial" w:cs="Arial"/>
        </w:rPr>
      </w:pPr>
      <w:r>
        <w:rPr>
          <w:rFonts w:ascii="Arial" w:hAnsi="Arial" w:cs="Arial"/>
        </w:rPr>
        <w:t xml:space="preserve">Coram’s Child Law Advice service which can be accessed through the website </w:t>
      </w:r>
      <w:hyperlink r:id="rId11" w:history="1">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14:paraId="5578E437" w14:textId="77777777" w:rsidR="0045126C" w:rsidRDefault="0045126C" w:rsidP="0045126C">
      <w:pPr>
        <w:pStyle w:val="Footer"/>
        <w:tabs>
          <w:tab w:val="left" w:pos="720"/>
        </w:tabs>
        <w:rPr>
          <w:rFonts w:ascii="Arial" w:hAnsi="Arial" w:cs="Arial"/>
        </w:rPr>
      </w:pPr>
    </w:p>
    <w:p w14:paraId="19D80513" w14:textId="77777777" w:rsidR="0045126C" w:rsidRDefault="0045126C" w:rsidP="0045126C">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r:id="rId12" w:history="1">
        <w:r>
          <w:rPr>
            <w:rStyle w:val="Hyperlink"/>
            <w:rFonts w:ascii="Arial" w:hAnsi="Arial" w:cs="Arial"/>
          </w:rPr>
          <w:t>http://www.ace-ed.org.uk/</w:t>
        </w:r>
      </w:hyperlink>
    </w:p>
    <w:p w14:paraId="0F475D62" w14:textId="77777777" w:rsidR="0045126C" w:rsidRDefault="0045126C" w:rsidP="0045126C">
      <w:pPr>
        <w:pStyle w:val="Footer"/>
        <w:tabs>
          <w:tab w:val="left" w:pos="720"/>
        </w:tabs>
        <w:rPr>
          <w:rFonts w:ascii="Arial" w:hAnsi="Arial" w:cs="Arial"/>
        </w:rPr>
      </w:pPr>
    </w:p>
    <w:p w14:paraId="3FD623E9" w14:textId="50488D8B" w:rsidR="0045126C" w:rsidRDefault="0045126C" w:rsidP="0045126C">
      <w:pPr>
        <w:pStyle w:val="Footer"/>
        <w:tabs>
          <w:tab w:val="left" w:pos="720"/>
        </w:tabs>
        <w:rPr>
          <w:rFonts w:ascii="Arial" w:hAnsi="Arial" w:cs="Arial"/>
        </w:rPr>
      </w:pPr>
      <w:r>
        <w:rPr>
          <w:rFonts w:ascii="Arial" w:hAnsi="Arial" w:cs="Arial"/>
        </w:rPr>
        <w:t xml:space="preserve">Independent Provider of Special Education Advice (known as IPSEA – </w:t>
      </w:r>
      <w:hyperlink r:id="rId13" w:history="1">
        <w:r>
          <w:rPr>
            <w:rStyle w:val="Hyperlink"/>
            <w:rFonts w:ascii="Arial" w:hAnsi="Arial" w:cs="Arial"/>
          </w:rPr>
          <w:t>www.ipsea.org.uk</w:t>
        </w:r>
      </w:hyperlink>
      <w:r>
        <w:rPr>
          <w:rFonts w:ascii="Arial" w:hAnsi="Arial" w:cs="Arial"/>
        </w:rPr>
        <w:t xml:space="preserve"> ) is a registered charity. It offers free and independent information, advice and support to help get the right education for children and young people with all kinds of special educational needs (SEN) and disabilities</w:t>
      </w:r>
    </w:p>
    <w:p w14:paraId="0A6AF068" w14:textId="43957044" w:rsidR="00D877F9" w:rsidRDefault="00D877F9" w:rsidP="0045126C">
      <w:pPr>
        <w:pStyle w:val="Footer"/>
        <w:tabs>
          <w:tab w:val="left" w:pos="720"/>
        </w:tabs>
        <w:rPr>
          <w:rFonts w:ascii="Arial" w:hAnsi="Arial" w:cs="Arial"/>
        </w:rPr>
      </w:pPr>
    </w:p>
    <w:p w14:paraId="51F2D8D0" w14:textId="77777777" w:rsidR="00D877F9" w:rsidRDefault="00D877F9" w:rsidP="00D877F9">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r:id="rId14" w:history="1">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r:id="rId15" w:history="1">
        <w:r>
          <w:rPr>
            <w:rStyle w:val="Hyperlink"/>
          </w:rPr>
          <w:t>https://www.gov.uk/courts-tribunals/first-tier-tribunal-special-educational-needs-and-disability</w:t>
        </w:r>
      </w:hyperlink>
      <w:r>
        <w:rPr>
          <w:rStyle w:val="Hyperlink"/>
        </w:rPr>
        <w:t xml:space="preserve"> </w:t>
      </w:r>
    </w:p>
    <w:p w14:paraId="492DD944" w14:textId="77777777" w:rsidR="00BD52C3" w:rsidRDefault="00BD52C3" w:rsidP="00506A5E">
      <w:pPr>
        <w:rPr>
          <w:rStyle w:val="Hyperlink"/>
          <w:b/>
          <w:color w:val="C0504D" w:themeColor="accent2"/>
          <w:u w:val="none"/>
        </w:rPr>
      </w:pPr>
    </w:p>
    <w:p w14:paraId="5EAB28A7" w14:textId="58A9A549" w:rsidR="00A54E48" w:rsidRDefault="00A54E48" w:rsidP="00A54E48">
      <w:pPr>
        <w:pStyle w:val="Footer"/>
        <w:tabs>
          <w:tab w:val="left" w:pos="720"/>
        </w:tabs>
        <w:rPr>
          <w:rFonts w:ascii="Arial" w:hAnsi="Arial" w:cs="Arial"/>
        </w:rPr>
      </w:pPr>
      <w:r>
        <w:rPr>
          <w:rFonts w:ascii="Arial" w:hAnsi="Arial" w:cs="Arial"/>
        </w:rPr>
        <w:t xml:space="preserve">The statutory exclusions guidance </w:t>
      </w:r>
      <w:r>
        <w:t>‘</w:t>
      </w:r>
      <w:r>
        <w:rPr>
          <w:rFonts w:ascii="Arial" w:hAnsi="Arial" w:cs="Arial"/>
        </w:rPr>
        <w:t xml:space="preserve">Suspension and Permanent Exclusion from maintained schools, academies and pupil referral units in England including pupil movement </w:t>
      </w:r>
      <w:r w:rsidR="0094132E">
        <w:rPr>
          <w:rFonts w:ascii="Arial" w:hAnsi="Arial" w:cs="Arial"/>
        </w:rPr>
        <w:t>May 2023</w:t>
      </w:r>
      <w:r w:rsidR="00A530F1">
        <w:rPr>
          <w:rFonts w:ascii="Arial" w:hAnsi="Arial" w:cs="Arial"/>
        </w:rPr>
        <w:t xml:space="preserve">’ </w:t>
      </w:r>
      <w:r>
        <w:rPr>
          <w:rFonts w:ascii="Arial" w:hAnsi="Arial" w:cs="Arial"/>
        </w:rPr>
        <w:t xml:space="preserve"> can be found at:</w:t>
      </w:r>
    </w:p>
    <w:p w14:paraId="3BAF47CC" w14:textId="77777777" w:rsidR="00B044D2" w:rsidRDefault="003151F8" w:rsidP="00B044D2">
      <w:pPr>
        <w:pStyle w:val="Footer"/>
        <w:tabs>
          <w:tab w:val="left" w:pos="720"/>
        </w:tabs>
        <w:ind w:firstLine="720"/>
        <w:rPr>
          <w:rFonts w:ascii="Arial" w:hAnsi="Arial" w:cs="Arial"/>
        </w:rPr>
      </w:pPr>
      <w:hyperlink r:id="rId16" w:history="1">
        <w:r w:rsidR="00B044D2">
          <w:rPr>
            <w:rStyle w:val="Hyperlink"/>
            <w:rFonts w:ascii="Arial" w:hAnsi="Arial" w:cs="Arial"/>
          </w:rPr>
          <w:t>https://www.gov.uk/government/publications/school-exclusion</w:t>
        </w:r>
      </w:hyperlink>
      <w:r w:rsidR="00B044D2">
        <w:rPr>
          <w:rFonts w:ascii="Arial" w:hAnsi="Arial" w:cs="Arial"/>
        </w:rPr>
        <w:t xml:space="preserve"> </w:t>
      </w:r>
    </w:p>
    <w:p w14:paraId="4E622FE8" w14:textId="77777777" w:rsidR="00B044D2" w:rsidRDefault="00B044D2" w:rsidP="00B044D2">
      <w:pPr>
        <w:pStyle w:val="Footer"/>
        <w:tabs>
          <w:tab w:val="left" w:pos="720"/>
        </w:tabs>
        <w:rPr>
          <w:rFonts w:ascii="Arial" w:hAnsi="Arial" w:cs="Arial"/>
        </w:rPr>
      </w:pPr>
    </w:p>
    <w:p w14:paraId="27D4A61C" w14:textId="77777777" w:rsidR="00B044D2" w:rsidRDefault="00B044D2" w:rsidP="00B044D2">
      <w:pPr>
        <w:pStyle w:val="Footer"/>
        <w:tabs>
          <w:tab w:val="left" w:pos="720"/>
        </w:tabs>
        <w:rPr>
          <w:rFonts w:ascii="Arial" w:hAnsi="Arial" w:cs="Arial"/>
        </w:rPr>
      </w:pPr>
      <w:r>
        <w:rPr>
          <w:rFonts w:ascii="Arial" w:hAnsi="Arial" w:cs="Arial"/>
        </w:rPr>
        <w:t xml:space="preserve">Along with information and advice for parents: </w:t>
      </w:r>
    </w:p>
    <w:p w14:paraId="23F536F2" w14:textId="77777777" w:rsidR="00B044D2" w:rsidRDefault="00B044D2" w:rsidP="00B044D2">
      <w:pPr>
        <w:pStyle w:val="Footer"/>
        <w:tabs>
          <w:tab w:val="left" w:pos="720"/>
        </w:tabs>
        <w:rPr>
          <w:rFonts w:ascii="Arial" w:hAnsi="Arial" w:cs="Arial"/>
        </w:rPr>
      </w:pPr>
      <w:r>
        <w:rPr>
          <w:rFonts w:ascii="Arial" w:hAnsi="Arial" w:cs="Arial"/>
        </w:rPr>
        <w:tab/>
      </w:r>
      <w:hyperlink r:id="rId17" w:history="1">
        <w:r>
          <w:rPr>
            <w:rStyle w:val="Hyperlink"/>
            <w:rFonts w:ascii="Arial" w:hAnsi="Arial" w:cs="Arial"/>
          </w:rPr>
          <w:t>https://www.gov.uk/school-discipline-exclusions/exclusions</w:t>
        </w:r>
      </w:hyperlink>
      <w:r>
        <w:rPr>
          <w:rFonts w:ascii="Arial" w:hAnsi="Arial" w:cs="Arial"/>
        </w:rPr>
        <w:t xml:space="preserve">  </w:t>
      </w:r>
    </w:p>
    <w:p w14:paraId="1149B34A" w14:textId="77777777" w:rsidR="00B044D2" w:rsidRDefault="00B044D2" w:rsidP="00B044D2">
      <w:pPr>
        <w:pStyle w:val="Footer"/>
        <w:tabs>
          <w:tab w:val="left" w:pos="720"/>
        </w:tabs>
        <w:rPr>
          <w:rFonts w:ascii="Arial" w:hAnsi="Arial" w:cs="Arial"/>
          <w:i/>
          <w:color w:val="FF0000"/>
        </w:rPr>
      </w:pPr>
    </w:p>
    <w:p w14:paraId="7FC39723" w14:textId="77777777" w:rsidR="00D37645" w:rsidRPr="00D37645" w:rsidRDefault="00D37645" w:rsidP="00AD3802">
      <w:pPr>
        <w:rPr>
          <w:rStyle w:val="Hyperlink"/>
          <w:color w:val="auto"/>
          <w:u w:val="none"/>
        </w:rPr>
      </w:pPr>
      <w:r w:rsidRPr="00D37645">
        <w:rPr>
          <w:rStyle w:val="Hyperlink"/>
          <w:color w:val="auto"/>
          <w:u w:val="none"/>
        </w:rPr>
        <w:t>The arrangements currently being made for [</w:t>
      </w:r>
      <w:r w:rsidRPr="00D37645">
        <w:rPr>
          <w:rStyle w:val="Hyperlink"/>
          <w:b/>
          <w:color w:val="auto"/>
          <w:u w:val="none"/>
        </w:rPr>
        <w:t>pupil’s name</w:t>
      </w:r>
      <w:r w:rsidRPr="00D37645">
        <w:rPr>
          <w:rStyle w:val="Hyperlink"/>
          <w:color w:val="auto"/>
          <w:u w:val="none"/>
        </w:rPr>
        <w:t xml:space="preserve">]’s education will continue. </w:t>
      </w:r>
    </w:p>
    <w:p w14:paraId="7FC39724" w14:textId="77777777" w:rsidR="00D37645" w:rsidRPr="00D37645" w:rsidRDefault="00D37645" w:rsidP="00AD3802">
      <w:pPr>
        <w:rPr>
          <w:rStyle w:val="Hyperlink"/>
          <w:color w:val="auto"/>
          <w:u w:val="none"/>
        </w:rPr>
      </w:pPr>
    </w:p>
    <w:p w14:paraId="7FC39725" w14:textId="77777777" w:rsidR="00D37645" w:rsidRDefault="00D37645" w:rsidP="00AD3802">
      <w:pPr>
        <w:rPr>
          <w:rStyle w:val="Hyperlink"/>
          <w:color w:val="auto"/>
          <w:u w:val="none"/>
        </w:rPr>
      </w:pPr>
      <w:r w:rsidRPr="00D37645">
        <w:rPr>
          <w:rStyle w:val="Hyperlink"/>
          <w:color w:val="auto"/>
          <w:u w:val="none"/>
        </w:rPr>
        <w:t xml:space="preserve">Yours sincerely </w:t>
      </w:r>
    </w:p>
    <w:p w14:paraId="7FC39726" w14:textId="77777777" w:rsidR="00D37645" w:rsidRPr="00D37645" w:rsidRDefault="00D37645" w:rsidP="00AD3802">
      <w:pPr>
        <w:rPr>
          <w:rStyle w:val="Hyperlink"/>
          <w:color w:val="auto"/>
          <w:u w:val="none"/>
        </w:rPr>
      </w:pPr>
    </w:p>
    <w:p w14:paraId="7FC39727" w14:textId="77777777" w:rsidR="00D37645" w:rsidRPr="00D37645" w:rsidRDefault="00D37645" w:rsidP="00AD3802">
      <w:pPr>
        <w:rPr>
          <w:rStyle w:val="Hyperlink"/>
          <w:b/>
          <w:color w:val="auto"/>
          <w:u w:val="none"/>
        </w:rPr>
      </w:pPr>
      <w:r w:rsidRPr="00D37645">
        <w:rPr>
          <w:rStyle w:val="Hyperlink"/>
          <w:b/>
          <w:color w:val="auto"/>
          <w:u w:val="none"/>
        </w:rPr>
        <w:t>[Name]</w:t>
      </w:r>
    </w:p>
    <w:p w14:paraId="7FC39728" w14:textId="77777777" w:rsidR="00D37645" w:rsidRPr="00D37645" w:rsidRDefault="00D37645" w:rsidP="00AD3802">
      <w:pPr>
        <w:rPr>
          <w:rStyle w:val="Hyperlink"/>
          <w:color w:val="auto"/>
          <w:u w:val="none"/>
        </w:rPr>
      </w:pPr>
      <w:r w:rsidRPr="00D37645">
        <w:rPr>
          <w:rStyle w:val="Hyperlink"/>
          <w:b/>
          <w:color w:val="auto"/>
          <w:u w:val="none"/>
        </w:rPr>
        <w:t>Clerk to the [Governing Body/Academy Trust</w:t>
      </w:r>
      <w:r w:rsidRPr="00D37645">
        <w:rPr>
          <w:rStyle w:val="Hyperlink"/>
          <w:color w:val="auto"/>
          <w:u w:val="none"/>
        </w:rPr>
        <w:t>]</w:t>
      </w:r>
    </w:p>
    <w:p w14:paraId="7FC39729" w14:textId="77777777" w:rsidR="00D37645" w:rsidRDefault="00D37645" w:rsidP="00AD3802">
      <w:pPr>
        <w:rPr>
          <w:rStyle w:val="Hyperlink"/>
          <w:color w:val="auto"/>
          <w:u w:val="none"/>
        </w:rPr>
      </w:pPr>
    </w:p>
    <w:p w14:paraId="7FC3972A" w14:textId="77777777" w:rsidR="00D37645" w:rsidRPr="00D37645" w:rsidRDefault="00D37645" w:rsidP="00AD3802">
      <w:pPr>
        <w:rPr>
          <w:rStyle w:val="Hyperlink"/>
          <w:color w:val="auto"/>
          <w:u w:val="none"/>
        </w:rPr>
      </w:pPr>
    </w:p>
    <w:p w14:paraId="7FC3972B" w14:textId="77777777" w:rsidR="00D37645" w:rsidRPr="00D37645" w:rsidRDefault="00D37645" w:rsidP="00AD3802">
      <w:pPr>
        <w:rPr>
          <w:rStyle w:val="Hyperlink"/>
          <w:color w:val="auto"/>
          <w:u w:val="none"/>
        </w:rPr>
      </w:pPr>
      <w:r w:rsidRPr="00D37645">
        <w:rPr>
          <w:rStyle w:val="Hyperlink"/>
          <w:color w:val="auto"/>
          <w:u w:val="none"/>
        </w:rPr>
        <w:t xml:space="preserve">Cc </w:t>
      </w:r>
      <w:r w:rsidRPr="00D37645">
        <w:rPr>
          <w:rStyle w:val="Hyperlink"/>
          <w:color w:val="auto"/>
          <w:u w:val="none"/>
        </w:rPr>
        <w:tab/>
        <w:t>Head teacher</w:t>
      </w:r>
    </w:p>
    <w:p w14:paraId="7FC3972C" w14:textId="1240D165" w:rsidR="00D37645" w:rsidRDefault="00D37645" w:rsidP="00AD3802">
      <w:r w:rsidRPr="00D37645">
        <w:rPr>
          <w:rStyle w:val="Hyperlink"/>
          <w:color w:val="auto"/>
          <w:u w:val="none"/>
        </w:rPr>
        <w:tab/>
      </w:r>
      <w:r w:rsidR="00704CB9">
        <w:t>Sarah Rogers</w:t>
      </w:r>
      <w:r w:rsidR="00FD047D">
        <w:t>, Managed Transfers and Exclusions Manager</w:t>
      </w:r>
    </w:p>
    <w:p w14:paraId="7FC3972D" w14:textId="77777777" w:rsidR="00337E72" w:rsidRPr="00504E43" w:rsidRDefault="00337E72" w:rsidP="00AD3802"/>
    <w:sectPr w:rsidR="00337E72"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927"/>
    <w:multiLevelType w:val="hybridMultilevel"/>
    <w:tmpl w:val="89EE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84392"/>
    <w:multiLevelType w:val="hybridMultilevel"/>
    <w:tmpl w:val="1426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812933"/>
    <w:multiLevelType w:val="hybridMultilevel"/>
    <w:tmpl w:val="7384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802"/>
    <w:rsid w:val="00027844"/>
    <w:rsid w:val="00032271"/>
    <w:rsid w:val="000A4098"/>
    <w:rsid w:val="000B4310"/>
    <w:rsid w:val="000F5050"/>
    <w:rsid w:val="00250EE7"/>
    <w:rsid w:val="002B7DC5"/>
    <w:rsid w:val="002E03DE"/>
    <w:rsid w:val="003151F8"/>
    <w:rsid w:val="00337E72"/>
    <w:rsid w:val="003F44AE"/>
    <w:rsid w:val="004000D7"/>
    <w:rsid w:val="0045126C"/>
    <w:rsid w:val="00465C1C"/>
    <w:rsid w:val="00503C15"/>
    <w:rsid w:val="00504E43"/>
    <w:rsid w:val="00506A5E"/>
    <w:rsid w:val="00531377"/>
    <w:rsid w:val="00621B48"/>
    <w:rsid w:val="006B065E"/>
    <w:rsid w:val="006B6CF0"/>
    <w:rsid w:val="00704CB9"/>
    <w:rsid w:val="0070786B"/>
    <w:rsid w:val="00711877"/>
    <w:rsid w:val="00744A94"/>
    <w:rsid w:val="007908F4"/>
    <w:rsid w:val="0079431A"/>
    <w:rsid w:val="00796B10"/>
    <w:rsid w:val="0083781C"/>
    <w:rsid w:val="008A4478"/>
    <w:rsid w:val="009319DA"/>
    <w:rsid w:val="0094083E"/>
    <w:rsid w:val="0094132E"/>
    <w:rsid w:val="0094719C"/>
    <w:rsid w:val="00A530F1"/>
    <w:rsid w:val="00A54E48"/>
    <w:rsid w:val="00A604E4"/>
    <w:rsid w:val="00A71094"/>
    <w:rsid w:val="00A91F2A"/>
    <w:rsid w:val="00AD3802"/>
    <w:rsid w:val="00AE75FE"/>
    <w:rsid w:val="00B044D2"/>
    <w:rsid w:val="00B50892"/>
    <w:rsid w:val="00B81EB5"/>
    <w:rsid w:val="00BB7372"/>
    <w:rsid w:val="00BD52C3"/>
    <w:rsid w:val="00C33C79"/>
    <w:rsid w:val="00C46D62"/>
    <w:rsid w:val="00C903EE"/>
    <w:rsid w:val="00CF03F7"/>
    <w:rsid w:val="00D111A4"/>
    <w:rsid w:val="00D37645"/>
    <w:rsid w:val="00D5045B"/>
    <w:rsid w:val="00D75A6D"/>
    <w:rsid w:val="00D877F9"/>
    <w:rsid w:val="00DA278E"/>
    <w:rsid w:val="00DD1D72"/>
    <w:rsid w:val="00DE7F47"/>
    <w:rsid w:val="00E4693E"/>
    <w:rsid w:val="00EA1BA7"/>
    <w:rsid w:val="00EC3DF6"/>
    <w:rsid w:val="00ED299D"/>
    <w:rsid w:val="00F729AA"/>
    <w:rsid w:val="00FD047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96EF"/>
  <w15:docId w15:val="{90894B7E-0878-4E58-BC9D-EE80450A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3802"/>
    <w:rPr>
      <w:rFonts w:eastAsia="Times New Roman"/>
      <w:bCs/>
    </w:rPr>
  </w:style>
  <w:style w:type="paragraph" w:styleId="Heading2">
    <w:name w:val="heading 2"/>
    <w:basedOn w:val="Normal"/>
    <w:next w:val="Normal"/>
    <w:link w:val="Heading2Char"/>
    <w:qFormat/>
    <w:rsid w:val="00AD3802"/>
    <w:pPr>
      <w:keepNext/>
      <w:widowControl w:val="0"/>
      <w:snapToGrid w:val="0"/>
      <w:jc w:val="both"/>
      <w:outlineLvl w:val="1"/>
    </w:pPr>
    <w:rPr>
      <w:rFonts w:cs="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3802"/>
    <w:rPr>
      <w:rFonts w:eastAsia="Times New Roman" w:cs="Times New Roman"/>
      <w:b/>
      <w:szCs w:val="20"/>
    </w:rPr>
  </w:style>
  <w:style w:type="character" w:styleId="Hyperlink">
    <w:name w:val="Hyperlink"/>
    <w:rsid w:val="00AD3802"/>
    <w:rPr>
      <w:color w:val="0000FF"/>
      <w:u w:val="single"/>
    </w:rPr>
  </w:style>
  <w:style w:type="character" w:styleId="CommentReference">
    <w:name w:val="annotation reference"/>
    <w:basedOn w:val="DefaultParagraphFont"/>
    <w:uiPriority w:val="99"/>
    <w:semiHidden/>
    <w:unhideWhenUsed/>
    <w:rsid w:val="00337E72"/>
    <w:rPr>
      <w:sz w:val="16"/>
      <w:szCs w:val="16"/>
    </w:rPr>
  </w:style>
  <w:style w:type="paragraph" w:styleId="CommentText">
    <w:name w:val="annotation text"/>
    <w:basedOn w:val="Normal"/>
    <w:link w:val="CommentTextChar"/>
    <w:uiPriority w:val="99"/>
    <w:semiHidden/>
    <w:unhideWhenUsed/>
    <w:rsid w:val="00337E72"/>
    <w:rPr>
      <w:sz w:val="20"/>
      <w:szCs w:val="20"/>
    </w:rPr>
  </w:style>
  <w:style w:type="character" w:customStyle="1" w:styleId="CommentTextChar">
    <w:name w:val="Comment Text Char"/>
    <w:basedOn w:val="DefaultParagraphFont"/>
    <w:link w:val="CommentText"/>
    <w:uiPriority w:val="99"/>
    <w:semiHidden/>
    <w:rsid w:val="00337E72"/>
    <w:rPr>
      <w:rFonts w:eastAsia="Times New Roman"/>
      <w:bCs/>
      <w:sz w:val="20"/>
      <w:szCs w:val="20"/>
    </w:rPr>
  </w:style>
  <w:style w:type="paragraph" w:styleId="BalloonText">
    <w:name w:val="Balloon Text"/>
    <w:basedOn w:val="Normal"/>
    <w:link w:val="BalloonTextChar"/>
    <w:uiPriority w:val="99"/>
    <w:semiHidden/>
    <w:unhideWhenUsed/>
    <w:rsid w:val="00337E72"/>
    <w:rPr>
      <w:rFonts w:ascii="Tahoma" w:hAnsi="Tahoma" w:cs="Tahoma"/>
      <w:sz w:val="16"/>
      <w:szCs w:val="16"/>
    </w:rPr>
  </w:style>
  <w:style w:type="character" w:customStyle="1" w:styleId="BalloonTextChar">
    <w:name w:val="Balloon Text Char"/>
    <w:basedOn w:val="DefaultParagraphFont"/>
    <w:link w:val="BalloonText"/>
    <w:uiPriority w:val="99"/>
    <w:semiHidden/>
    <w:rsid w:val="00337E72"/>
    <w:rPr>
      <w:rFonts w:ascii="Tahoma" w:eastAsia="Times New Roman" w:hAnsi="Tahoma" w:cs="Tahoma"/>
      <w:bCs/>
      <w:sz w:val="16"/>
      <w:szCs w:val="16"/>
    </w:rPr>
  </w:style>
  <w:style w:type="paragraph" w:styleId="Footer">
    <w:name w:val="footer"/>
    <w:basedOn w:val="Normal"/>
    <w:link w:val="FooterChar"/>
    <w:rsid w:val="00337E72"/>
    <w:pPr>
      <w:widowControl w:val="0"/>
      <w:tabs>
        <w:tab w:val="center" w:pos="4320"/>
        <w:tab w:val="right" w:pos="8640"/>
      </w:tabs>
      <w:snapToGrid w:val="0"/>
    </w:pPr>
    <w:rPr>
      <w:rFonts w:ascii="Times New Roman" w:hAnsi="Times New Roman" w:cs="Times New Roman"/>
      <w:bCs w:val="0"/>
      <w:szCs w:val="20"/>
      <w:lang w:val="en-US"/>
    </w:rPr>
  </w:style>
  <w:style w:type="character" w:customStyle="1" w:styleId="FooterChar">
    <w:name w:val="Footer Char"/>
    <w:basedOn w:val="DefaultParagraphFont"/>
    <w:link w:val="Footer"/>
    <w:rsid w:val="00337E72"/>
    <w:rPr>
      <w:rFonts w:ascii="Times New Roman" w:eastAsia="Times New Roman" w:hAnsi="Times New Roman" w:cs="Times New Roman"/>
      <w:szCs w:val="20"/>
      <w:lang w:val="en-US"/>
    </w:rPr>
  </w:style>
  <w:style w:type="paragraph" w:styleId="ListParagraph">
    <w:name w:val="List Paragraph"/>
    <w:basedOn w:val="Normal"/>
    <w:uiPriority w:val="34"/>
    <w:qFormat/>
    <w:rsid w:val="00503C15"/>
    <w:pPr>
      <w:ind w:left="720"/>
      <w:contextualSpacing/>
    </w:pPr>
  </w:style>
  <w:style w:type="character" w:styleId="FollowedHyperlink">
    <w:name w:val="FollowedHyperlink"/>
    <w:basedOn w:val="DefaultParagraphFont"/>
    <w:uiPriority w:val="99"/>
    <w:semiHidden/>
    <w:unhideWhenUsed/>
    <w:rsid w:val="00D111A4"/>
    <w:rPr>
      <w:color w:val="800080" w:themeColor="followedHyperlink"/>
      <w:u w:val="single"/>
    </w:rPr>
  </w:style>
  <w:style w:type="character" w:customStyle="1" w:styleId="Mention1">
    <w:name w:val="Mention1"/>
    <w:basedOn w:val="DefaultParagraphFont"/>
    <w:uiPriority w:val="99"/>
    <w:semiHidden/>
    <w:unhideWhenUsed/>
    <w:rsid w:val="00D75A6D"/>
    <w:rPr>
      <w:color w:val="2B579A"/>
      <w:shd w:val="clear" w:color="auto" w:fill="E6E6E6"/>
    </w:rPr>
  </w:style>
  <w:style w:type="character" w:customStyle="1" w:styleId="fn">
    <w:name w:val="fn"/>
    <w:basedOn w:val="DefaultParagraphFont"/>
    <w:rsid w:val="00B50892"/>
  </w:style>
  <w:style w:type="character" w:customStyle="1" w:styleId="street-address">
    <w:name w:val="street-address"/>
    <w:basedOn w:val="DefaultParagraphFont"/>
    <w:rsid w:val="00B50892"/>
  </w:style>
  <w:style w:type="character" w:customStyle="1" w:styleId="locality">
    <w:name w:val="locality"/>
    <w:basedOn w:val="DefaultParagraphFont"/>
    <w:rsid w:val="00B50892"/>
  </w:style>
  <w:style w:type="character" w:customStyle="1" w:styleId="postal-code">
    <w:name w:val="postal-code"/>
    <w:basedOn w:val="DefaultParagraphFont"/>
    <w:rsid w:val="00B50892"/>
  </w:style>
  <w:style w:type="character" w:customStyle="1" w:styleId="type">
    <w:name w:val="type"/>
    <w:basedOn w:val="DefaultParagraphFont"/>
    <w:rsid w:val="00B50892"/>
  </w:style>
  <w:style w:type="character" w:styleId="UnresolvedMention">
    <w:name w:val="Unresolved Mention"/>
    <w:basedOn w:val="DefaultParagraphFont"/>
    <w:uiPriority w:val="99"/>
    <w:semiHidden/>
    <w:unhideWhenUsed/>
    <w:rsid w:val="003F4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9984">
      <w:bodyDiv w:val="1"/>
      <w:marLeft w:val="0"/>
      <w:marRight w:val="0"/>
      <w:marTop w:val="0"/>
      <w:marBottom w:val="0"/>
      <w:divBdr>
        <w:top w:val="none" w:sz="0" w:space="0" w:color="auto"/>
        <w:left w:val="none" w:sz="0" w:space="0" w:color="auto"/>
        <w:bottom w:val="none" w:sz="0" w:space="0" w:color="auto"/>
        <w:right w:val="none" w:sz="0" w:space="0" w:color="auto"/>
      </w:divBdr>
    </w:div>
    <w:div w:id="332077095">
      <w:bodyDiv w:val="1"/>
      <w:marLeft w:val="0"/>
      <w:marRight w:val="0"/>
      <w:marTop w:val="0"/>
      <w:marBottom w:val="0"/>
      <w:divBdr>
        <w:top w:val="none" w:sz="0" w:space="0" w:color="auto"/>
        <w:left w:val="none" w:sz="0" w:space="0" w:color="auto"/>
        <w:bottom w:val="none" w:sz="0" w:space="0" w:color="auto"/>
        <w:right w:val="none" w:sz="0" w:space="0" w:color="auto"/>
      </w:divBdr>
    </w:div>
    <w:div w:id="747768958">
      <w:bodyDiv w:val="1"/>
      <w:marLeft w:val="0"/>
      <w:marRight w:val="0"/>
      <w:marTop w:val="0"/>
      <w:marBottom w:val="0"/>
      <w:divBdr>
        <w:top w:val="none" w:sz="0" w:space="0" w:color="auto"/>
        <w:left w:val="none" w:sz="0" w:space="0" w:color="auto"/>
        <w:bottom w:val="none" w:sz="0" w:space="0" w:color="auto"/>
        <w:right w:val="none" w:sz="0" w:space="0" w:color="auto"/>
      </w:divBdr>
    </w:div>
    <w:div w:id="800146907">
      <w:bodyDiv w:val="1"/>
      <w:marLeft w:val="0"/>
      <w:marRight w:val="0"/>
      <w:marTop w:val="0"/>
      <w:marBottom w:val="0"/>
      <w:divBdr>
        <w:top w:val="none" w:sz="0" w:space="0" w:color="auto"/>
        <w:left w:val="none" w:sz="0" w:space="0" w:color="auto"/>
        <w:bottom w:val="none" w:sz="0" w:space="0" w:color="auto"/>
        <w:right w:val="none" w:sz="0" w:space="0" w:color="auto"/>
      </w:divBdr>
    </w:div>
    <w:div w:id="10211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istqueries@hmcts.gsi.gov.uk" TargetMode="External"/><Relationship Id="rId13" Type="http://schemas.openxmlformats.org/officeDocument/2006/relationships/hyperlink" Target="http://www.ipsea.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ed.org.uk/" TargetMode="External"/><Relationship Id="rId17" Type="http://schemas.openxmlformats.org/officeDocument/2006/relationships/hyperlink" Target="https://www.gov.uk/school-discipline-exclusions/exclusions" TargetMode="External"/><Relationship Id="rId2" Type="http://schemas.openxmlformats.org/officeDocument/2006/relationships/customXml" Target="../customXml/item2.xml"/><Relationship Id="rId16" Type="http://schemas.openxmlformats.org/officeDocument/2006/relationships/hyperlink" Target="https://www.gov.uk/government/publications/school-exclus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information-pages/school-exclusion" TargetMode="External"/><Relationship Id="rId5" Type="http://schemas.openxmlformats.org/officeDocument/2006/relationships/styles" Target="styles.xml"/><Relationship Id="rId15" Type="http://schemas.openxmlformats.org/officeDocument/2006/relationships/hyperlink" Target="https://www.gov.uk/courts-tribunals/first-tier-tribunal-special-educational-needs-and-disability" TargetMode="External"/><Relationship Id="rId10" Type="http://schemas.openxmlformats.org/officeDocument/2006/relationships/hyperlink" Target="mailto:sarahrogers@sthelens.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gov.uk/courts-tribunals/first-tier-tribunal-special-educational-needs-and-disability" TargetMode="External"/><Relationship Id="rId14" Type="http://schemas.openxmlformats.org/officeDocument/2006/relationships/hyperlink" Target="mailto:sendistqueries@hmct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B556876F174541BDA8BC9DF9F2C2F8" ma:contentTypeVersion="16" ma:contentTypeDescription="Create a new document." ma:contentTypeScope="" ma:versionID="d2f009bafe763e910cba37c139b76bd4">
  <xsd:schema xmlns:xsd="http://www.w3.org/2001/XMLSchema" xmlns:xs="http://www.w3.org/2001/XMLSchema" xmlns:p="http://schemas.microsoft.com/office/2006/metadata/properties" xmlns:ns2="75a7cfd6-ada7-425b-9524-26ab5d966459" xmlns:ns3="016bd813-a207-45f3-b1d5-c0a68809e8af" targetNamespace="http://schemas.microsoft.com/office/2006/metadata/properties" ma:root="true" ma:fieldsID="ce775800ebec1d37c5e1facae73f4438" ns2:_="" ns3:_="">
    <xsd:import namespace="75a7cfd6-ada7-425b-9524-26ab5d966459"/>
    <xsd:import namespace="016bd813-a207-45f3-b1d5-c0a68809e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fd6-ada7-425b-9524-26ab5d966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bd813-a207-45f3-b1d5-c0a68809e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94aa8-72d4-4e3c-b09d-d7e78df252b4}" ma:internalName="TaxCatchAll" ma:showField="CatchAllData" ma:web="016bd813-a207-45f3-b1d5-c0a68809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a7cfd6-ada7-425b-9524-26ab5d966459">
      <Terms xmlns="http://schemas.microsoft.com/office/infopath/2007/PartnerControls"/>
    </lcf76f155ced4ddcb4097134ff3c332f>
    <TaxCatchAll xmlns="016bd813-a207-45f3-b1d5-c0a68809e8af" xsi:nil="true"/>
  </documentManagement>
</p:properties>
</file>

<file path=customXml/itemProps1.xml><?xml version="1.0" encoding="utf-8"?>
<ds:datastoreItem xmlns:ds="http://schemas.openxmlformats.org/officeDocument/2006/customXml" ds:itemID="{EC4A97B0-6449-4D88-AA5F-06737A1283FA}">
  <ds:schemaRefs>
    <ds:schemaRef ds:uri="http://schemas.microsoft.com/sharepoint/v3/contenttype/forms"/>
  </ds:schemaRefs>
</ds:datastoreItem>
</file>

<file path=customXml/itemProps2.xml><?xml version="1.0" encoding="utf-8"?>
<ds:datastoreItem xmlns:ds="http://schemas.openxmlformats.org/officeDocument/2006/customXml" ds:itemID="{29986045-5B8A-4C1D-A81E-F0D04E7B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fd6-ada7-425b-9524-26ab5d966459"/>
    <ds:schemaRef ds:uri="016bd813-a207-45f3-b1d5-c0a68809e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8274E-2995-476C-918C-4B0FA6A70B76}">
  <ds:schemaRefs>
    <ds:schemaRef ds:uri="http://schemas.microsoft.com/office/2006/metadata/properties"/>
    <ds:schemaRef ds:uri="http://schemas.microsoft.com/office/infopath/2007/PartnerControls"/>
    <ds:schemaRef ds:uri="75a7cfd6-ada7-425b-9524-26ab5d966459"/>
    <ds:schemaRef ds:uri="016bd813-a207-45f3-b1d5-c0a68809e8a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rachel.eccles</dc:creator>
  <cp:lastModifiedBy>Sarah Rogers</cp:lastModifiedBy>
  <cp:revision>19</cp:revision>
  <cp:lastPrinted>2018-07-27T11:17:00Z</cp:lastPrinted>
  <dcterms:created xsi:type="dcterms:W3CDTF">2022-07-28T13:18:00Z</dcterms:created>
  <dcterms:modified xsi:type="dcterms:W3CDTF">2023-11-10T16:31:00Z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0x010100E3B556876F174541BDA8BC9DF9F2C2F8</vt:lpwstr>
  </property>
  <property fmtid="{D5CDD505-2E9C-101B-9397-08002B2CF9AE}" pid="3" name="MediaServiceImageTags">
    <vt:lpwstr/>
  </property>
</Properties>
</file>